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Готовое решение: Как обратить бесхозяйную движимую вещь в государственную (муниципальную) собственность</w:t>
      </w:r>
    </w:p>
    <w:p>
      <w:pPr>
        <w:pStyle w:val="0"/>
        <w:jc w:val="both"/>
      </w:pPr>
      <w:r>
        <w:rPr>
          <w:sz w:val="20"/>
        </w:rPr>
        <w:t xml:space="preserve">(КонсультантПлюс, 2025)</w:t>
      </w:r>
    </w:p>
    <w:p>
      <w:pPr>
        <w:pStyle w:val="0"/>
      </w:pPr>
      <w:r>
        <w:rPr>
          <w:sz w:val="20"/>
          <w:b w:val="on"/>
        </w:rPr>
        <w:t xml:space="preserve">Дата</w:t>
      </w:r>
    </w:p>
    <w:p>
      <w:pPr>
        <w:pStyle w:val="0"/>
        <w:jc w:val="both"/>
      </w:pPr>
      <w:r>
        <w:rPr>
          <w:sz w:val="20"/>
        </w:rPr>
        <w:t xml:space="preserve">02.04.2025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Подготовлен специалистами АО "Консультант Плюс"</w:t>
      </w:r>
    </w:p>
    <w:p>
      <w:pPr>
        <w:pStyle w:val="0"/>
        <w:jc w:val="both"/>
      </w:pPr>
      <w:r>
        <w:rPr>
          <w:sz w:val="20"/>
        </w:rPr>
        <w:t xml:space="preserve">Как обратить бесхозяйную движимую вещь в государственную (муниципальную) собственность // СПС КонсультантПлюс. 2025.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</w:rPr>
              <w:t xml:space="preserve">КонсультантПлюс | Готовое решение | </w:t>
            </w:r>
            <w:r>
              <w:rPr>
                <w:sz w:val="20"/>
                <w:color w:val="392c69"/>
                <w:b w:val="on"/>
              </w:rPr>
              <w:t xml:space="preserve">Актуально на 02.04.2025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460" w:line-rule="auto"/>
      </w:pPr>
      <w:r>
        <w:rPr>
          <w:sz w:val="36"/>
          <w:b w:val="on"/>
        </w:rPr>
        <w:t xml:space="preserve">Как обратить бесхозяйную движимую вещь в государственную (муниципальную) собственность</w:t>
      </w:r>
    </w:p>
    <w:p>
      <w:pPr>
        <w:pStyle w:val="0"/>
        <w:jc w:val="both"/>
      </w:pPr>
      <w:r>
        <w:rPr>
          <w:sz w:val="36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80"/>
        <w:gridCol w:w="9847"/>
        <w:gridCol w:w="180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e9500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Бесхозяйное имущество не имеет собственника, он неизвестен либо отказался от права собственности на такой объект.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Бесхозяйную движимую вещь можно обратить в публичную (государственную или муниципальную) собственность в судебном порядке. Если вещь малоценная, можно оформить ее без обращения в суд.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Для этого необходимо совершить действия, которые свидетельствуют о намерении стать собственником бесхозяйной вещи, например: составить опись, принять меры к ее сохранности, учесть в спецреестре. Порядок действий обычно регулируется правовыми актами публично-правового образования, на территории которого обнаружено бесхозяйное имущество.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Заявление о признании движимой вещи бесхозяйной рассматривает суд общей юрисдикции в порядке особого производства.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Клады переходят в публичную собственность по особым правилам.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80" w:line-rule="auto"/>
        <w:jc w:val="both"/>
      </w:pPr>
      <w:r>
        <w:rPr>
          <w:sz w:val="30"/>
        </w:rPr>
      </w:r>
    </w:p>
    <w:p>
      <w:pPr>
        <w:pStyle w:val="0"/>
      </w:pPr>
      <w:r>
        <w:rPr>
          <w:sz w:val="30"/>
          <w:b w:val="on"/>
        </w:rPr>
        <w:t xml:space="preserve">Оглавление:</w:t>
      </w:r>
    </w:p>
    <w:p>
      <w:pPr>
        <w:pStyle w:val="0"/>
        <w:spacing w:before="320" w:line-rule="auto"/>
        <w:ind w:left="180"/>
      </w:pPr>
      <w:r>
        <w:rPr>
          <w:sz w:val="20"/>
        </w:rPr>
        <w:t xml:space="preserve">1. </w:t>
      </w:r>
      <w:r>
        <w:rPr>
          <w:sz w:val="20"/>
        </w:rPr>
        <w:t xml:space="preserve">Какие движимые вещи считаются бесхозяйными</w:t>
      </w:r>
    </w:p>
    <w:p>
      <w:pPr>
        <w:pStyle w:val="0"/>
        <w:ind w:left="180"/>
      </w:pPr>
      <w:r>
        <w:rPr>
          <w:sz w:val="20"/>
        </w:rPr>
        <w:t xml:space="preserve">2. </w:t>
      </w:r>
      <w:r>
        <w:rPr>
          <w:sz w:val="20"/>
        </w:rPr>
        <w:t xml:space="preserve">При каких условиях бесхозяйную движимую вещь можно обратить в публичную собственность</w:t>
      </w:r>
    </w:p>
    <w:p>
      <w:pPr>
        <w:pStyle w:val="0"/>
        <w:ind w:left="180"/>
      </w:pPr>
      <w:r>
        <w:rPr>
          <w:sz w:val="20"/>
        </w:rPr>
        <w:t xml:space="preserve">3. </w:t>
      </w:r>
      <w:r>
        <w:rPr>
          <w:sz w:val="20"/>
        </w:rPr>
        <w:t xml:space="preserve">Как оформить бесхозяйное движимое имущество в муниципальную собственность без обращения в суд</w:t>
      </w:r>
    </w:p>
    <w:p>
      <w:pPr>
        <w:pStyle w:val="0"/>
        <w:ind w:left="180"/>
      </w:pPr>
      <w:r>
        <w:rPr>
          <w:sz w:val="20"/>
        </w:rPr>
        <w:t xml:space="preserve">4. </w:t>
      </w:r>
      <w:r>
        <w:rPr>
          <w:sz w:val="20"/>
        </w:rPr>
        <w:t xml:space="preserve">Как обратить бесхозяйную движимую вещь в публичную собственность в судебном порядке</w:t>
      </w:r>
    </w:p>
    <w:p>
      <w:pPr>
        <w:pStyle w:val="0"/>
        <w:ind w:left="180"/>
      </w:pPr>
      <w:r>
        <w:rPr>
          <w:sz w:val="20"/>
        </w:rPr>
        <w:t xml:space="preserve">5. </w:t>
      </w:r>
      <w:r>
        <w:rPr>
          <w:sz w:val="20"/>
        </w:rPr>
        <w:t xml:space="preserve">Как клад переходит в публичную собственность</w:t>
      </w:r>
    </w:p>
    <w:p>
      <w:pPr>
        <w:pStyle w:val="0"/>
        <w:spacing w:before="380" w:line-rule="auto"/>
        <w:jc w:val="both"/>
      </w:pPr>
      <w:r>
        <w:rPr>
          <w:sz w:val="30"/>
        </w:rPr>
      </w:r>
    </w:p>
    <w:bookmarkStart w:id="26" w:name="P26"/>
    <w:bookmarkEnd w:id="26"/>
    <w:p>
      <w:pPr>
        <w:pStyle w:val="0"/>
        <w:outlineLvl w:val="0"/>
      </w:pPr>
      <w:r>
        <w:rPr>
          <w:sz w:val="30"/>
          <w:b w:val="on"/>
        </w:rPr>
        <w:t xml:space="preserve">1. Какие движимые вещи считаются бесхозяйными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Бесхозяйные движимые вещи - имущество, у которого нет собственника или он неизвестен. Это могут быть транспортные средства, черные и цветные металлы (в том числе лом), строительные материалы и техника, промышленное оборудование, древесное сырье, предметы роскоши и т.д. В общем случае, если собственник есть и он отказался от права собственности на свое имущество, оно также считается бесхозяйным (</w:t>
      </w:r>
      <w:r>
        <w:rPr>
          <w:sz w:val="20"/>
        </w:rPr>
        <w:t xml:space="preserve">п. 1 ст. 225</w:t>
      </w:r>
      <w:r>
        <w:rPr>
          <w:sz w:val="20"/>
        </w:rPr>
        <w:t xml:space="preserve">, </w:t>
      </w:r>
      <w:r>
        <w:rPr>
          <w:sz w:val="20"/>
        </w:rPr>
        <w:t xml:space="preserve">ст. 226</w:t>
      </w:r>
      <w:r>
        <w:rPr>
          <w:sz w:val="20"/>
        </w:rPr>
        <w:t xml:space="preserve"> ГК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Считается, что собственник отказался от прав на вещь (бросил или оставил ее), если он (</w:t>
      </w:r>
      <w:r>
        <w:rPr>
          <w:sz w:val="20"/>
        </w:rPr>
        <w:t xml:space="preserve">п. 1 ст. 226</w:t>
      </w:r>
      <w:r>
        <w:rPr>
          <w:sz w:val="20"/>
        </w:rPr>
        <w:t xml:space="preserve">, </w:t>
      </w:r>
      <w:r>
        <w:rPr>
          <w:sz w:val="20"/>
        </w:rPr>
        <w:t xml:space="preserve">ст. 236</w:t>
      </w:r>
      <w:r>
        <w:rPr>
          <w:sz w:val="20"/>
        </w:rPr>
        <w:t xml:space="preserve"> ГК РФ):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1"/>
        </w:numPr>
      </w:pPr>
      <w:r>
        <w:rPr>
          <w:sz w:val="20"/>
        </w:rPr>
        <w:t xml:space="preserve">объявил о своем отказе от права собственности на нее (например, оформил заявление);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1"/>
        </w:numPr>
      </w:pPr>
      <w:r>
        <w:rPr>
          <w:sz w:val="20"/>
        </w:rPr>
        <w:t xml:space="preserve">совершил другие действия, которые свидетельствуют о том, что он устранился от владения, пользования и распоряжения объектом и не намерен сохранить права на него.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Учтите, что бездействие собственника вещи само по себе не свидетельствует об отказе от нее. Такой вывод подтверждается </w:t>
      </w:r>
      <w:r>
        <w:rPr>
          <w:sz w:val="20"/>
        </w:rPr>
        <w:t xml:space="preserve">судебной практикой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Сведения о движимой вещи, имеющей признаки бесхозяйной, могут поступить к вам от федеральных и региональных исполнительных органов госвласти, органов местного самоуправления (их структурных подразделений), из заявлений юридических и физических лиц.</w:t>
      </w:r>
    </w:p>
    <w:p>
      <w:pPr>
        <w:pStyle w:val="0"/>
        <w:jc w:val="both"/>
      </w:pPr>
      <w:r>
        <w:rPr>
          <w:sz w:val="30"/>
        </w:rPr>
      </w:r>
    </w:p>
    <w:bookmarkStart w:id="34" w:name="P34"/>
    <w:bookmarkEnd w:id="34"/>
    <w:p>
      <w:pPr>
        <w:pStyle w:val="0"/>
        <w:outlineLvl w:val="0"/>
      </w:pPr>
      <w:r>
        <w:rPr>
          <w:sz w:val="30"/>
          <w:b w:val="on"/>
        </w:rPr>
        <w:t xml:space="preserve">2. При каких условиях бесхозяйную движимую вещь можно обратить в публичную собственность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Бесхозяйное движимое имущество можно обратить в собственность публично-правового образования (ППО), только если оно обнаружено на принадлежащем ему земельном участке, водном или ином объекте (</w:t>
      </w:r>
      <w:r>
        <w:rPr>
          <w:sz w:val="20"/>
        </w:rPr>
        <w:t xml:space="preserve">п. 2 ст. 226</w:t>
      </w:r>
      <w:r>
        <w:rPr>
          <w:sz w:val="20"/>
        </w:rPr>
        <w:t xml:space="preserve"> ГК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Например, бесхозяйное имущество, обнаруженное на территории муниципального учреждения, обращается в муниципальную собственность. Учреждение не вправе оформить его в свою собственность по следующей причине. Муниципальные земельные участки предоставляются муниципальным учреждениям на праве </w:t>
      </w:r>
      <w:r>
        <w:rPr>
          <w:sz w:val="20"/>
        </w:rPr>
        <w:t xml:space="preserve">постоянного (бессрочного) пользования</w:t>
      </w:r>
      <w:r>
        <w:rPr>
          <w:sz w:val="20"/>
        </w:rPr>
        <w:t xml:space="preserve">. Иным имуществом учреждение владеет на праве </w:t>
      </w:r>
      <w:r>
        <w:rPr>
          <w:sz w:val="20"/>
        </w:rPr>
        <w:t xml:space="preserve">оперативного управления</w:t>
      </w:r>
      <w:r>
        <w:rPr>
          <w:sz w:val="20"/>
        </w:rPr>
        <w:t xml:space="preserve">. Таким образом, собственником найденного бесхозяйного объекта может стать муниципальное образование - собственник земельного участка, на котором он обнаружен. Данный вывод следует из </w:t>
      </w:r>
      <w:r>
        <w:rPr>
          <w:sz w:val="20"/>
        </w:rPr>
        <w:t xml:space="preserve">п. 2 ст. 226</w:t>
      </w:r>
      <w:r>
        <w:rPr>
          <w:sz w:val="20"/>
        </w:rPr>
        <w:t xml:space="preserve"> ГК РФ.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Обратить бесхозяйную движимую вещь в публичную собственность можно во внесудебном порядке или через суд. Выбор способа зависит от ценности вещи.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Во внесудебном порядке вы можете обратить в публичную собственность брошенное малоценное движимое имущество (</w:t>
      </w:r>
      <w:r>
        <w:rPr>
          <w:sz w:val="20"/>
        </w:rPr>
        <w:t xml:space="preserve">п. 2 ст. 226</w:t>
      </w:r>
      <w:r>
        <w:rPr>
          <w:sz w:val="20"/>
        </w:rPr>
        <w:t xml:space="preserve"> ГК РФ):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вещи стоимостью явно ниже 3 000 руб.;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лом металлов, бракованную продукцию, топляк от сплава, отвалы и сливы, образуемые при добыче полезных ископаемых, отходы производства и другие отходы.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Как правило, во </w:t>
      </w:r>
      <w:r>
        <w:rPr>
          <w:sz w:val="20"/>
        </w:rPr>
        <w:t xml:space="preserve">внесудебном порядке</w:t>
      </w:r>
      <w:r>
        <w:rPr>
          <w:sz w:val="20"/>
        </w:rPr>
        <w:t xml:space="preserve"> оформляют бесхозяйные движимые вещи в собственность муниципальные образования.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Невостребованные потерянные вещи (находки) также обычно поступают в муниципальную собственность. Нашедшему полагается </w:t>
      </w:r>
      <w:r>
        <w:rPr>
          <w:sz w:val="20"/>
        </w:rPr>
        <w:t xml:space="preserve">возмещение расходов</w:t>
      </w:r>
      <w:r>
        <w:rPr>
          <w:sz w:val="20"/>
        </w:rPr>
        <w:t xml:space="preserve">, связанных с находкой. Это следует из </w:t>
      </w:r>
      <w:r>
        <w:rPr>
          <w:sz w:val="20"/>
        </w:rPr>
        <w:t xml:space="preserve">п. 1 ст. 227</w:t>
      </w:r>
      <w:r>
        <w:rPr>
          <w:sz w:val="20"/>
        </w:rPr>
        <w:t xml:space="preserve">, </w:t>
      </w:r>
      <w:r>
        <w:rPr>
          <w:sz w:val="20"/>
        </w:rPr>
        <w:t xml:space="preserve">ст. 228</w:t>
      </w:r>
      <w:r>
        <w:rPr>
          <w:sz w:val="20"/>
        </w:rPr>
        <w:t xml:space="preserve">, </w:t>
      </w:r>
      <w:r>
        <w:rPr>
          <w:sz w:val="20"/>
        </w:rPr>
        <w:t xml:space="preserve">п. 1 ст. 229</w:t>
      </w:r>
      <w:r>
        <w:rPr>
          <w:sz w:val="20"/>
        </w:rPr>
        <w:t xml:space="preserve"> ГК РФ, </w:t>
      </w:r>
      <w:r>
        <w:rPr>
          <w:sz w:val="20"/>
        </w:rPr>
        <w:t xml:space="preserve">п. 35</w:t>
      </w:r>
      <w:r>
        <w:rPr>
          <w:sz w:val="20"/>
        </w:rPr>
        <w:t xml:space="preserve"> Порядка, утвержденного Приказом МВД России от 16.11.2012 N 1040.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Бесхозяйные вещи, которые не относятся к имуществу, указанному в </w:t>
      </w:r>
      <w:r>
        <w:rPr>
          <w:sz w:val="20"/>
        </w:rPr>
        <w:t xml:space="preserve">п. 2 ст. 226</w:t>
      </w:r>
      <w:r>
        <w:rPr>
          <w:sz w:val="20"/>
        </w:rPr>
        <w:t xml:space="preserve"> ГК РФ, можно обратить в публичную собственность, только если суд признает их бесхозяйными (</w:t>
      </w:r>
      <w:r>
        <w:rPr>
          <w:sz w:val="20"/>
        </w:rPr>
        <w:t xml:space="preserve">п. 2 ст. 226</w:t>
      </w:r>
      <w:r>
        <w:rPr>
          <w:sz w:val="20"/>
        </w:rPr>
        <w:t xml:space="preserve"> ГК РФ).</w:t>
      </w:r>
    </w:p>
    <w:bookmarkStart w:id="44" w:name="P44"/>
    <w:bookmarkEnd w:id="44"/>
    <w:p>
      <w:pPr>
        <w:pStyle w:val="0"/>
        <w:spacing w:before="200" w:line-rule="auto"/>
        <w:jc w:val="both"/>
      </w:pPr>
      <w:r>
        <w:rPr>
          <w:sz w:val="20"/>
        </w:rPr>
        <w:t xml:space="preserve">Чтобы обратить бесхозяйное имущество в публичную собственность, вы должны вступить во владение им: начать его использовать или совершить иные законные действия, свидетельствующие о намерении его присвоить. Полагаем, к ним могут относиться составление описи, акта обследования, перемещение имущества на хранение, его учет в специальном реестре и т.д. (</w:t>
      </w:r>
      <w:r>
        <w:rPr>
          <w:sz w:val="20"/>
        </w:rPr>
        <w:t xml:space="preserve">п. 2 ст. 226</w:t>
      </w:r>
      <w:r>
        <w:rPr>
          <w:sz w:val="20"/>
        </w:rPr>
        <w:t xml:space="preserve"> ГК РФ, </w:t>
      </w:r>
      <w:r>
        <w:rPr>
          <w:sz w:val="20"/>
        </w:rPr>
        <w:t xml:space="preserve">ч. 1 ст. 291</w:t>
      </w:r>
      <w:r>
        <w:rPr>
          <w:sz w:val="20"/>
        </w:rPr>
        <w:t xml:space="preserve"> ГПК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Порядок действий вы найдете в правовых актах ППО. Например, в Москве применяется </w:t>
      </w:r>
      <w:r>
        <w:rPr>
          <w:sz w:val="20"/>
        </w:rPr>
        <w:t xml:space="preserve">Порядок</w:t>
      </w:r>
      <w:r>
        <w:rPr>
          <w:sz w:val="20"/>
        </w:rPr>
        <w:t xml:space="preserve"> выявления, перемещения, временного хранения и утилизации брошенных, в том числе разукомплектованных, транспортных средств, утвержденный Постановлением Правительства Москвы от 23.09.2014 N 569-ПП.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Бесхозяйное имущество обращают в государственную (муниципальную) собственность, чтобы, в частности, вовлечь неиспользуемые объекты в свободный гражданский оборот, то есть распорядиться ими на законных основаниях (например, переработать, уничтожить, реализовать).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Для обращения в публичную собственность кладов установлен </w:t>
      </w:r>
      <w:r>
        <w:rPr>
          <w:sz w:val="20"/>
        </w:rPr>
        <w:t xml:space="preserve">особый порядок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Бесхозяйное имущество, обращенное в публичную собственность, отразите в учете в установленном </w:t>
      </w:r>
      <w:r>
        <w:rPr>
          <w:sz w:val="20"/>
        </w:rPr>
        <w:t xml:space="preserve">порядке</w:t>
      </w:r>
      <w:r>
        <w:rPr>
          <w:sz w:val="20"/>
        </w:rPr>
        <w:t xml:space="preserve">.</w:t>
      </w:r>
    </w:p>
    <w:p>
      <w:pPr>
        <w:pStyle w:val="0"/>
        <w:jc w:val="both"/>
      </w:pPr>
      <w:r>
        <w:rPr>
          <w:sz w:val="30"/>
        </w:rPr>
      </w:r>
    </w:p>
    <w:bookmarkStart w:id="50" w:name="P50"/>
    <w:bookmarkEnd w:id="50"/>
    <w:p>
      <w:pPr>
        <w:pStyle w:val="0"/>
        <w:outlineLvl w:val="0"/>
      </w:pPr>
      <w:r>
        <w:rPr>
          <w:sz w:val="30"/>
          <w:b w:val="on"/>
        </w:rPr>
        <w:t xml:space="preserve">3. Как оформить бесхозяйное движимое имущество в муниципальную собственность без обращения в суд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Порядок выявления, учета бесхозяйного имущества и его оформления в муниципальную собственность регулируется муниципальным правовым актом. Обычно полномочия по составлению необходимых документов возлагают на орган управления муниципальным имуществом (комитет, управление).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Право муниципальной собственности на малоценное бесхозяйное движимое имущество возникает с момента, когда вы приступили к его использованию или совершили иные действия, свидетельствующие об обращении вещи в вашу собственность (</w:t>
      </w:r>
      <w:r>
        <w:rPr>
          <w:sz w:val="20"/>
        </w:rPr>
        <w:t xml:space="preserve">п. 2 ст. 226</w:t>
      </w:r>
      <w:r>
        <w:rPr>
          <w:sz w:val="20"/>
        </w:rPr>
        <w:t xml:space="preserve"> ГК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Как правило, для этого вам необходимо: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3"/>
        </w:numPr>
      </w:pPr>
      <w:r>
        <w:rPr>
          <w:sz w:val="20"/>
        </w:rPr>
        <w:t xml:space="preserve">принять меры по установлению владельца движимого имущества с признаками бесхозяйного. В частности, надо разместить информацию о розыске собственника в СМИ, на сайте администрации муниципального образования;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3"/>
        </w:numPr>
      </w:pPr>
      <w:r>
        <w:rPr>
          <w:sz w:val="20"/>
        </w:rPr>
        <w:t xml:space="preserve">описать объект и внести его в специальный реестр, если муниципальным правовым актом предусмотрено ведение такого реестра;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3"/>
        </w:numPr>
      </w:pPr>
      <w:r>
        <w:rPr>
          <w:sz w:val="20"/>
        </w:rPr>
        <w:t xml:space="preserve">переместить бесхозяйные движимые вещи на хранение, чтобы предотвратить их разрушение (утрату);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3"/>
        </w:numPr>
      </w:pPr>
      <w:r>
        <w:rPr>
          <w:sz w:val="20"/>
        </w:rPr>
        <w:t xml:space="preserve">издать акт (например, постановление администрации муниципального образования) о признании движимого имущества бесхозяйным и обращении его в муниципальную собственность, если вы не установили владельца вещи по истечении срока, определенного муниципальным правовым актом.</w:t>
      </w:r>
    </w:p>
    <w:p>
      <w:pPr>
        <w:pStyle w:val="0"/>
        <w:jc w:val="both"/>
      </w:pPr>
      <w:r>
        <w:rPr>
          <w:sz w:val="30"/>
        </w:rPr>
      </w:r>
    </w:p>
    <w:bookmarkStart w:id="59" w:name="P59"/>
    <w:bookmarkEnd w:id="59"/>
    <w:p>
      <w:pPr>
        <w:pStyle w:val="0"/>
        <w:outlineLvl w:val="0"/>
      </w:pPr>
      <w:r>
        <w:rPr>
          <w:sz w:val="30"/>
          <w:b w:val="on"/>
        </w:rPr>
        <w:t xml:space="preserve">4. Как обратить бесхозяйную движимую вещь в публичную собственность в судебном порядке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Сначала вам необходимо </w:t>
      </w:r>
      <w:r>
        <w:rPr>
          <w:sz w:val="20"/>
        </w:rPr>
        <w:t xml:space="preserve">вступить во владение</w:t>
      </w:r>
      <w:r>
        <w:rPr>
          <w:sz w:val="20"/>
        </w:rPr>
        <w:t xml:space="preserve"> брошенной вещью, а затем признать ее бесхозяйной в судебном порядке (</w:t>
      </w:r>
      <w:r>
        <w:rPr>
          <w:sz w:val="20"/>
        </w:rPr>
        <w:t xml:space="preserve">п. 2 ст. 226</w:t>
      </w:r>
      <w:r>
        <w:rPr>
          <w:sz w:val="20"/>
        </w:rPr>
        <w:t xml:space="preserve"> ГК РФ, </w:t>
      </w:r>
      <w:r>
        <w:rPr>
          <w:sz w:val="20"/>
        </w:rPr>
        <w:t xml:space="preserve">ч. 1 ст. 291</w:t>
      </w:r>
      <w:r>
        <w:rPr>
          <w:sz w:val="20"/>
        </w:rPr>
        <w:t xml:space="preserve"> ГПК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Подайте заявление о признании движимой вещи бесхозяйной в суд общей юрисдикции по месту вашего нахождения. Есть исключение: если вещь изъята федеральным органом исполнительной власти в соответствии с его компетенцией, заявление подает в суд финансовый орган по месту нахождения вещи (</w:t>
      </w:r>
      <w:r>
        <w:rPr>
          <w:sz w:val="20"/>
        </w:rPr>
        <w:t xml:space="preserve">ч. 1 ст. 290</w:t>
      </w:r>
      <w:r>
        <w:rPr>
          <w:sz w:val="20"/>
        </w:rPr>
        <w:t xml:space="preserve"> ГПК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Госпошлину платить не нужно (</w:t>
      </w:r>
      <w:r>
        <w:rPr>
          <w:sz w:val="20"/>
        </w:rPr>
        <w:t xml:space="preserve">пп. 4 п. 1 ст. 333.35</w:t>
      </w:r>
      <w:r>
        <w:rPr>
          <w:sz w:val="20"/>
        </w:rPr>
        <w:t xml:space="preserve"> НК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Суд рассмотрит дело в порядке особого производства (</w:t>
      </w:r>
      <w:r>
        <w:rPr>
          <w:sz w:val="20"/>
        </w:rPr>
        <w:t xml:space="preserve">п. 6 ч. 1 ст. 262</w:t>
      </w:r>
      <w:r>
        <w:rPr>
          <w:sz w:val="20"/>
        </w:rPr>
        <w:t xml:space="preserve"> ГПК РФ).</w:t>
      </w:r>
    </w:p>
    <w:p>
      <w:pPr>
        <w:pStyle w:val="0"/>
        <w:jc w:val="both"/>
      </w:pPr>
      <w:r>
        <w:rPr>
          <w:sz w:val="20"/>
        </w:rPr>
      </w: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65" w:name="P65"/>
          <w:bookmarkEnd w:id="65"/>
          <w:p>
            <w:pPr>
              <w:pStyle w:val="0"/>
              <w:jc w:val="both"/>
            </w:pPr>
            <w:r>
              <w:rPr>
                <w:sz w:val="20"/>
                <w:u w:val="single"/>
              </w:rPr>
              <w:t xml:space="preserve">Как составить заявление о признании движимой вещи бесхозяйной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При оформлении такого заявления вы можете ориентироваться на </w:t>
            </w:r>
            <w:r>
              <w:rPr>
                <w:sz w:val="20"/>
              </w:rPr>
              <w:t xml:space="preserve">порядок составления</w:t>
            </w:r>
            <w:r>
              <w:rPr>
                <w:sz w:val="20"/>
              </w:rPr>
              <w:t xml:space="preserve"> исковых заявлений. В частности, допустимо придерживаться той же структуры. Однако учтите особенности производства, например:</w:t>
            </w:r>
          </w:p>
          <w:p>
            <w:pPr>
              <w:pStyle w:val="0"/>
              <w:spacing w:before="200" w:line-rule="auto"/>
              <w:ind w:firstLine="-227" w:left="540"/>
              <w:jc w:val="both"/>
              <w:numPr>
                <w:ilvl w:val="0"/>
                <w:numId w:val="4"/>
              </w:numPr>
            </w:pPr>
            <w:r>
              <w:rPr>
                <w:sz w:val="20"/>
              </w:rPr>
              <w:t xml:space="preserve">назовите ваш документ "заявление", а не "исковое заявление";</w:t>
            </w:r>
          </w:p>
          <w:p>
            <w:pPr>
              <w:pStyle w:val="0"/>
              <w:spacing w:before="200" w:line-rule="auto"/>
              <w:ind w:firstLine="-227" w:left="540"/>
              <w:jc w:val="both"/>
              <w:numPr>
                <w:ilvl w:val="0"/>
                <w:numId w:val="4"/>
              </w:numPr>
            </w:pPr>
            <w:r>
              <w:rPr>
                <w:sz w:val="20"/>
              </w:rPr>
              <w:t xml:space="preserve">вместо истца и ответчика укажите только заявителя и заинтересованных лиц (при наличии) (</w:t>
            </w:r>
            <w:r>
              <w:rPr>
                <w:sz w:val="20"/>
              </w:rPr>
              <w:t xml:space="preserve">ч. 2 ст. 263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ч. 2 ст. 292</w:t>
            </w:r>
            <w:r>
              <w:rPr>
                <w:sz w:val="20"/>
              </w:rPr>
              <w:t xml:space="preserve"> ГПК РФ);</w:t>
            </w:r>
          </w:p>
          <w:p>
            <w:pPr>
              <w:pStyle w:val="0"/>
              <w:spacing w:before="200" w:line-rule="auto"/>
              <w:ind w:firstLine="-227" w:left="540"/>
              <w:jc w:val="both"/>
              <w:numPr>
                <w:ilvl w:val="0"/>
                <w:numId w:val="4"/>
              </w:numPr>
            </w:pPr>
            <w:r>
              <w:rPr>
                <w:sz w:val="20"/>
              </w:rPr>
              <w:t xml:space="preserve">отразите в заявлении, какая движимая вещь подлежит признанию бесхозяйной, опишите ее основные признаки (</w:t>
            </w:r>
            <w:r>
              <w:rPr>
                <w:sz w:val="20"/>
              </w:rPr>
              <w:t xml:space="preserve">ч. 1 ст. 291</w:t>
            </w:r>
            <w:r>
              <w:rPr>
                <w:sz w:val="20"/>
              </w:rPr>
              <w:t xml:space="preserve"> ГПК РФ);</w:t>
            </w:r>
          </w:p>
          <w:p>
            <w:pPr>
              <w:pStyle w:val="0"/>
              <w:spacing w:before="200" w:line-rule="auto"/>
              <w:ind w:firstLine="-227" w:left="540"/>
              <w:jc w:val="both"/>
              <w:numPr>
                <w:ilvl w:val="0"/>
                <w:numId w:val="4"/>
              </w:numPr>
            </w:pPr>
            <w:r>
              <w:rPr>
                <w:sz w:val="20"/>
              </w:rPr>
              <w:t xml:space="preserve">приведите доказательства, которые свидетельствуют о том, что (</w:t>
            </w:r>
            <w:r>
              <w:rPr>
                <w:sz w:val="20"/>
              </w:rPr>
              <w:t xml:space="preserve">ч. 1 ст. 291</w:t>
            </w:r>
            <w:r>
              <w:rPr>
                <w:sz w:val="20"/>
              </w:rPr>
              <w:t xml:space="preserve"> ГПК РФ):</w:t>
            </w:r>
          </w:p>
          <w:p>
            <w:pPr>
              <w:pStyle w:val="0"/>
              <w:spacing w:before="200" w:line-rule="auto"/>
              <w:ind w:firstLine="-227" w:left="1080"/>
              <w:jc w:val="both"/>
              <w:numPr>
                <w:ilvl w:val="1"/>
                <w:numId w:val="4"/>
              </w:numPr>
            </w:pPr>
            <w:r>
              <w:rPr>
                <w:sz w:val="20"/>
              </w:rPr>
              <w:t xml:space="preserve">собственник отказался от права собственности на вещь;</w:t>
            </w:r>
          </w:p>
          <w:p>
            <w:pPr>
              <w:pStyle w:val="0"/>
              <w:spacing w:before="200" w:line-rule="auto"/>
              <w:ind w:firstLine="-227" w:left="1080"/>
              <w:jc w:val="both"/>
              <w:numPr>
                <w:ilvl w:val="1"/>
                <w:numId w:val="4"/>
              </w:numPr>
            </w:pPr>
            <w:r>
              <w:rPr>
                <w:sz w:val="20"/>
              </w:rPr>
              <w:t xml:space="preserve">вы вступили во владение ею.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Если вы не выполните требования к содержанию заявления, суд оставит его без движения (</w:t>
            </w:r>
            <w:r>
              <w:rPr>
                <w:sz w:val="20"/>
              </w:rPr>
              <w:t xml:space="preserve">ч. 1 ст. 136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ч. 1 ст. 263</w:t>
            </w:r>
            <w:r>
              <w:rPr>
                <w:sz w:val="20"/>
              </w:rPr>
              <w:t xml:space="preserve"> ГПК РФ).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  <w:t xml:space="preserve">Суд оставит документ без рассмотрения, если при подаче заявления или рассмотрении дела будет установлено, что есть спор о праве. Этот спор разрешается только в порядке искового производства (</w:t>
      </w:r>
      <w:r>
        <w:rPr>
          <w:sz w:val="20"/>
        </w:rPr>
        <w:t xml:space="preserve">ч. 3 ст. 263</w:t>
      </w:r>
      <w:r>
        <w:rPr>
          <w:sz w:val="20"/>
        </w:rPr>
        <w:t xml:space="preserve"> ГПК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суд установит, что собственник отказался от права собственности на движимую вещь, он примет решение о ее признании бесхозяйной и передаче объекта в вашу собственность. Решение суда вступает в законную силу через месяц со дня его принятия в окончательной форме. На основании решения суда возникает право государственной (муниципальной) собственности на указанную вещь (</w:t>
      </w:r>
      <w:r>
        <w:rPr>
          <w:sz w:val="20"/>
        </w:rPr>
        <w:t xml:space="preserve">ч. 1 ст. 209</w:t>
      </w:r>
      <w:r>
        <w:rPr>
          <w:sz w:val="20"/>
        </w:rPr>
        <w:t xml:space="preserve">, </w:t>
      </w:r>
      <w:r>
        <w:rPr>
          <w:sz w:val="20"/>
        </w:rPr>
        <w:t xml:space="preserve">ч. 1 ст. 263</w:t>
      </w:r>
      <w:r>
        <w:rPr>
          <w:sz w:val="20"/>
        </w:rPr>
        <w:t xml:space="preserve">, </w:t>
      </w:r>
      <w:r>
        <w:rPr>
          <w:sz w:val="20"/>
        </w:rPr>
        <w:t xml:space="preserve">ч. 1 ст. 293</w:t>
      </w:r>
      <w:r>
        <w:rPr>
          <w:sz w:val="20"/>
        </w:rPr>
        <w:t xml:space="preserve">, </w:t>
      </w:r>
      <w:r>
        <w:rPr>
          <w:sz w:val="20"/>
        </w:rPr>
        <w:t xml:space="preserve">ч. 2 ст. 321</w:t>
      </w:r>
      <w:r>
        <w:rPr>
          <w:sz w:val="20"/>
        </w:rPr>
        <w:t xml:space="preserve"> ГПК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Учтите, что в общем случае вы должны внести сведения о ней в реестр имущества ППО (</w:t>
      </w:r>
      <w:r>
        <w:rPr>
          <w:sz w:val="20"/>
        </w:rPr>
        <w:t xml:space="preserve">ст. 57</w:t>
      </w:r>
      <w:r>
        <w:rPr>
          <w:sz w:val="20"/>
        </w:rPr>
        <w:t xml:space="preserve"> Федерального закона от 21.12.2021 N 414-ФЗ, </w:t>
      </w:r>
      <w:r>
        <w:rPr>
          <w:sz w:val="20"/>
        </w:rPr>
        <w:t xml:space="preserve">Положение</w:t>
      </w:r>
      <w:r>
        <w:rPr>
          <w:sz w:val="20"/>
        </w:rPr>
        <w:t xml:space="preserve">, утвержденное Постановлением Правительства РФ от 16.07.2007 N 447, </w:t>
      </w:r>
      <w:r>
        <w:rPr>
          <w:sz w:val="20"/>
        </w:rPr>
        <w:t xml:space="preserve">Порядок</w:t>
      </w:r>
      <w:r>
        <w:rPr>
          <w:sz w:val="20"/>
        </w:rPr>
        <w:t xml:space="preserve">, утвержденный Приказом Минфина России от 10.10.2023 N 163н).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 </w:t>
            </w:r>
            <w:r>
              <w:rPr>
                <w:sz w:val="20"/>
              </w:rPr>
              <w:t xml:space="preserve">Заявитель хочет признать право муниципальной собственности на бесхозяйную недвижимость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80" w:line-rule="auto"/>
        <w:jc w:val="both"/>
      </w:pPr>
      <w:r>
        <w:rPr>
          <w:sz w:val="30"/>
        </w:rPr>
      </w:r>
    </w:p>
    <w:bookmarkStart w:id="82" w:name="P82"/>
    <w:bookmarkEnd w:id="82"/>
    <w:p>
      <w:pPr>
        <w:pStyle w:val="0"/>
        <w:outlineLvl w:val="0"/>
      </w:pPr>
      <w:r>
        <w:rPr>
          <w:sz w:val="30"/>
          <w:b w:val="on"/>
        </w:rPr>
        <w:t xml:space="preserve">5. Как клад переходит в публичную собственность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Клад - это зарытые в земле или сокрытые иным способом деньги или ценные предметы, собственник которых не может быть установлен либо в силу закона утратил на них право (</w:t>
      </w:r>
      <w:r>
        <w:rPr>
          <w:sz w:val="20"/>
        </w:rPr>
        <w:t xml:space="preserve">п. 1 ст. 233</w:t>
      </w:r>
      <w:r>
        <w:rPr>
          <w:sz w:val="20"/>
        </w:rPr>
        <w:t xml:space="preserve"> ГК РФ). Клад относится к бесхозяйному имуществу, однако для его оформления в публичную собственность предусмотрен особый порядок.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По общему правилу клад переходит в собственность ППО и лица, нашедшего клад, в равных долях, если клад обнаружен на территории ППО (публичном земельном участке, строении и т.д.). Соглашением сторон можно установить иной порядок распределения. Те, кто проводил раскопки (поиск) в силу трудовых или служебных обязанностей, не могут претендовать на долю (</w:t>
      </w:r>
      <w:r>
        <w:rPr>
          <w:sz w:val="20"/>
        </w:rPr>
        <w:t xml:space="preserve">п. п. 1</w:t>
      </w:r>
      <w:r>
        <w:rPr>
          <w:sz w:val="20"/>
        </w:rPr>
        <w:t xml:space="preserve">, </w:t>
      </w:r>
      <w:r>
        <w:rPr>
          <w:sz w:val="20"/>
        </w:rPr>
        <w:t xml:space="preserve">3 ст. 233</w:t>
      </w:r>
      <w:r>
        <w:rPr>
          <w:sz w:val="20"/>
        </w:rPr>
        <w:t xml:space="preserve"> ГК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Клад переходит в публичную собственность в полном объеме, если: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5"/>
        </w:numPr>
      </w:pPr>
      <w:r>
        <w:rPr>
          <w:sz w:val="20"/>
        </w:rPr>
        <w:t xml:space="preserve">место его обнаружения находится в публичной собственности, а кладоискатель не получал согласия уполномоченного органа власти на раскопки (поиск ценностей) (</w:t>
      </w:r>
      <w:r>
        <w:rPr>
          <w:sz w:val="20"/>
        </w:rPr>
        <w:t xml:space="preserve">п. п. 1</w:t>
      </w:r>
      <w:r>
        <w:rPr>
          <w:sz w:val="20"/>
        </w:rPr>
        <w:t xml:space="preserve">, </w:t>
      </w:r>
      <w:r>
        <w:rPr>
          <w:sz w:val="20"/>
        </w:rPr>
        <w:t xml:space="preserve">2 ст. 233</w:t>
      </w:r>
      <w:r>
        <w:rPr>
          <w:sz w:val="20"/>
        </w:rPr>
        <w:t xml:space="preserve"> ГК РФ);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5"/>
        </w:numPr>
      </w:pPr>
      <w:r>
        <w:rPr>
          <w:sz w:val="20"/>
        </w:rPr>
        <w:t xml:space="preserve">клад содержит культурные ценности. В этом случае он переходит в госсобственность независимо от места обнаружения. Тот, кто нашел клад, и собственник места, где он был найден, имеют право на вознаграждение (</w:t>
      </w:r>
      <w:r>
        <w:rPr>
          <w:sz w:val="20"/>
        </w:rPr>
        <w:t xml:space="preserve">п. 2 ст. 233</w:t>
      </w:r>
      <w:r>
        <w:rPr>
          <w:sz w:val="20"/>
        </w:rPr>
        <w:t xml:space="preserve"> ГК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Лицо, обнаружившее клад, может передать его в территориальный орган МВД России. Он привлекает экспертов для решения вопроса об отнесении найденных вещей к культурным ценностям и хранит их до передачи в госсобственность (</w:t>
      </w:r>
      <w:r>
        <w:rPr>
          <w:sz w:val="20"/>
        </w:rPr>
        <w:t xml:space="preserve">п. п. 6</w:t>
      </w:r>
      <w:r>
        <w:rPr>
          <w:sz w:val="20"/>
        </w:rPr>
        <w:t xml:space="preserve">, </w:t>
      </w:r>
      <w:r>
        <w:rPr>
          <w:sz w:val="20"/>
        </w:rPr>
        <w:t xml:space="preserve">28</w:t>
      </w:r>
      <w:r>
        <w:rPr>
          <w:sz w:val="20"/>
        </w:rPr>
        <w:t xml:space="preserve"> Порядка, утвержденного Приказом МВД России от 16.11.2012 N 1040).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Уполномоченные органы, которым передают клады, определяются правовыми актами ППО. Например, в Минфин России передаются ценности (драгоценные металлы, ювелирные изделия и т.п.), обнаруженные на федеральном земельном участке. Если объекты отнесены к культурным ценностям, они передаются в это ведомство вне зависимости от собственника земельного участка или иного имущества, где был найден клад (</w:t>
      </w:r>
      <w:r>
        <w:rPr>
          <w:sz w:val="20"/>
        </w:rPr>
        <w:t xml:space="preserve">п. 2</w:t>
      </w:r>
      <w:r>
        <w:rPr>
          <w:sz w:val="20"/>
        </w:rPr>
        <w:t xml:space="preserve"> Порядка, утвержденного Приказом Минфина России от 01.11.2021 N 168н).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6"/>
              </w:numPr>
            </w:pPr>
            <w:r>
              <w:rPr>
                <w:sz w:val="20"/>
              </w:rPr>
              <w:t xml:space="preserve">Кто содержит и обслуживает бесхозяйное имущество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6"/>
              </w:numPr>
            </w:pPr>
            <w:r>
              <w:rPr>
                <w:sz w:val="20"/>
              </w:rPr>
              <w:t xml:space="preserve">Как признать право муниципальной собственности на бесхозяйную недвижимую вещь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Готовое решение: Как обратить бесхозяйную движимую вещь в государственную (муниципальную) собственность</w:t>
            <w:br/>
            <w:t>(КонсультантПлюс...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03.04.2025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1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</w:abstractNum>
  <w:abstractNum w:abstractNumId="2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</w:abstractNum>
  <w:abstractNum w:abstractNumId="3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</w:abstractNum>
  <w:abstractNum w:abstractNumId="4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</w:abstractNum>
  <w:abstractNum w:abstractNumId="5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</w:abstractNum>
  <w:abstractNum w:abstractNumId="6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6"/>
    <w:lvlOverride w:ilvl="0">
      <w:startOverride w:val="1"/>
    </w:lvlOverride>
  </w:num>
</w:numbering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numbering" Target="numbering.xml"/>
	<Relationship Id="rId3" Type="http://schemas.openxmlformats.org/officeDocument/2006/relationships/header" Target="header1.xml"/>
	<Relationship Id="rId4" Type="http://schemas.openxmlformats.org/officeDocument/2006/relationships/footer" Target="footer1.xml"/>
	<Relationship Id="rId5" Type="http://schemas.openxmlformats.org/officeDocument/2006/relationships/image" Target="media/image1.png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Готовое решение: Как обратить бесхозяйную движимую вещь в государственную (муниципальную) собственность
(КонсультантПлюс, 2025)</dc:title>
  <dcterms:created xsi:type="dcterms:W3CDTF">2025-04-03T09:31:10Z</dcterms:created>
</cp:coreProperties>
</file>